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7" w:rsidRDefault="009C0509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D16827" w:rsidRDefault="009C0509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>
        <w:rPr>
          <w:rFonts w:ascii="Liberation Serif" w:hAnsi="Liberation Serif"/>
          <w:bCs/>
          <w:iCs/>
          <w:sz w:val="26"/>
          <w:szCs w:val="26"/>
        </w:rPr>
        <w:t xml:space="preserve">В связи с допущенной технической ошибкой в информационной сообщении, опубликованном в номере общественно-политического бюллетеня Думы и администрации </w:t>
      </w:r>
      <w:r>
        <w:rPr>
          <w:rFonts w:ascii="Liberation Serif" w:hAnsi="Liberation Serif"/>
          <w:bCs/>
          <w:iCs/>
          <w:sz w:val="26"/>
          <w:szCs w:val="26"/>
        </w:rPr>
        <w:t>городского округа Ревда «Муниципальные ведомости» и размещенном на официальном сайте городского округа Ревда от 05.04.2024 г. сообщении внести следующее изменение:</w:t>
      </w:r>
      <w:proofErr w:type="gramEnd"/>
    </w:p>
    <w:p w:rsidR="00D16827" w:rsidRDefault="009C0509">
      <w:pPr>
        <w:pStyle w:val="Standard"/>
        <w:tabs>
          <w:tab w:val="left" w:pos="567"/>
        </w:tabs>
        <w:jc w:val="both"/>
      </w:pPr>
      <w:proofErr w:type="gramStart"/>
      <w:r>
        <w:rPr>
          <w:rFonts w:ascii="Liberation Serif" w:hAnsi="Liberation Serif"/>
          <w:bCs/>
          <w:iCs/>
          <w:sz w:val="26"/>
          <w:szCs w:val="26"/>
        </w:rPr>
        <w:t>Читать в следующей редакции «</w:t>
      </w: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39.18 Земельного кодекса Российской Ф</w:t>
      </w:r>
      <w:r>
        <w:rPr>
          <w:rFonts w:ascii="Liberation Serif" w:hAnsi="Liberation Serif" w:cs="Liberation Serif"/>
          <w:bCs/>
          <w:iCs/>
          <w:sz w:val="28"/>
          <w:szCs w:val="28"/>
        </w:rPr>
        <w:t>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аренду земельный участок категория земель - земли сельскохозяйственного назначения, разрешенное испо</w:t>
      </w:r>
      <w:r>
        <w:rPr>
          <w:rFonts w:ascii="Liberation Serif" w:hAnsi="Liberation Serif" w:cs="Liberation Serif"/>
          <w:bCs/>
          <w:iCs/>
          <w:sz w:val="28"/>
          <w:szCs w:val="28"/>
        </w:rPr>
        <w:t>льзование – сельскохозяйственное использование,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площадь в соответствие схемы расположения земельного участка составляет 6244,00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6"/>
          <w:szCs w:val="26"/>
        </w:rPr>
        <w:t>».</w:t>
      </w:r>
    </w:p>
    <w:p w:rsidR="00D16827" w:rsidRDefault="00D16827">
      <w:pPr>
        <w:pStyle w:val="Standard"/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D1682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27" w:rsidRDefault="00D16827">
            <w:pPr>
              <w:pStyle w:val="Standard"/>
              <w:snapToGrid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D1682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27" w:rsidRDefault="009C0509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управления по землепользованию и градостроительству админист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27" w:rsidRDefault="00D16827">
            <w:pPr>
              <w:pStyle w:val="Standard"/>
              <w:snapToGrid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D16827" w:rsidRDefault="009C0509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6"/>
                <w:szCs w:val="26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6"/>
                <w:szCs w:val="26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6"/>
                <w:szCs w:val="26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6"/>
                <w:szCs w:val="26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27" w:rsidRDefault="00D1682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16827" w:rsidRDefault="00D1682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16827" w:rsidRDefault="00D1682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16827" w:rsidRDefault="009C0509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Ю.В. Долгих</w:t>
            </w:r>
          </w:p>
        </w:tc>
      </w:tr>
    </w:tbl>
    <w:p w:rsidR="00D16827" w:rsidRDefault="00D16827">
      <w:pPr>
        <w:pStyle w:val="Standard"/>
        <w:rPr>
          <w:rFonts w:ascii="Liberation Serif" w:hAnsi="Liberation Serif" w:cs="Liberation Serif"/>
          <w:color w:val="000000"/>
          <w:sz w:val="26"/>
          <w:szCs w:val="26"/>
        </w:rPr>
      </w:pPr>
    </w:p>
    <w:sectPr w:rsidR="00D16827">
      <w:pgSz w:w="11906" w:h="16838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09" w:rsidRDefault="009C0509">
      <w:r>
        <w:separator/>
      </w:r>
    </w:p>
  </w:endnote>
  <w:endnote w:type="continuationSeparator" w:id="0">
    <w:p w:rsidR="009C0509" w:rsidRDefault="009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09" w:rsidRDefault="009C0509">
      <w:r>
        <w:rPr>
          <w:color w:val="000000"/>
        </w:rPr>
        <w:separator/>
      </w:r>
    </w:p>
  </w:footnote>
  <w:footnote w:type="continuationSeparator" w:id="0">
    <w:p w:rsidR="009C0509" w:rsidRDefault="009C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9F0"/>
    <w:multiLevelType w:val="multilevel"/>
    <w:tmpl w:val="92008D8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BC73B9E"/>
    <w:multiLevelType w:val="multilevel"/>
    <w:tmpl w:val="CDC0EC4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827"/>
    <w:rsid w:val="009C0509"/>
    <w:rsid w:val="00D16827"/>
    <w:rsid w:val="00E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2023-04-26T06:07:00Z</cp:lastPrinted>
  <dcterms:created xsi:type="dcterms:W3CDTF">2024-04-18T04:08:00Z</dcterms:created>
  <dcterms:modified xsi:type="dcterms:W3CDTF">2024-04-18T04:08:00Z</dcterms:modified>
</cp:coreProperties>
</file>